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494DF" w14:textId="54C75FEE" w:rsidR="00FC1FF7" w:rsidRDefault="0000000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2 do Adm.233.2.2023(</w:t>
      </w:r>
      <w:r w:rsidR="00481E08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0B39FC5C" w14:textId="77777777" w:rsidR="005F0350" w:rsidRDefault="005F035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AD00C13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UMOWA SPRZEDAŻY SAMOCHODU</w:t>
      </w:r>
    </w:p>
    <w:p w14:paraId="04EBDB30" w14:textId="77777777" w:rsidR="005F0350" w:rsidRDefault="005F035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6BFF4F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 ………. roku w Wałczu</w:t>
      </w:r>
    </w:p>
    <w:p w14:paraId="6C2E3B56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pomiędzy: </w:t>
      </w:r>
    </w:p>
    <w:p w14:paraId="44A73094" w14:textId="77777777" w:rsidR="00FC1FF7" w:rsidRDefault="0000000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Inspekcją Weterynaryjną Powiatowym Inspektoratem Weterynarii w Wałczu,</w:t>
      </w:r>
    </w:p>
    <w:p w14:paraId="5CFF6B9D" w14:textId="77777777" w:rsidR="00FC1FF7" w:rsidRDefault="0000000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Al. Zdobywców Wału Pomorskiego 54, 78-600 Wałcz, NIP: 765-14-99-671, Regon: 330960411, reprezentowaną przez: </w:t>
      </w:r>
      <w:r>
        <w:rPr>
          <w:rFonts w:ascii="Times New Roman" w:hAnsi="Times New Roman" w:cs="Times New Roman"/>
          <w:b/>
          <w:bCs/>
          <w:sz w:val="24"/>
          <w:szCs w:val="24"/>
        </w:rPr>
        <w:t>Barbarę Kujawską</w:t>
      </w:r>
      <w:r>
        <w:rPr>
          <w:rFonts w:ascii="Times New Roman" w:hAnsi="Times New Roman" w:cs="Times New Roman"/>
          <w:sz w:val="24"/>
          <w:szCs w:val="24"/>
        </w:rPr>
        <w:t xml:space="preserve"> - Powiatowego Lekarza Weterynarii w Wałczu</w:t>
      </w:r>
    </w:p>
    <w:p w14:paraId="4DD05BAC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>
        <w:rPr>
          <w:rFonts w:ascii="Times New Roman" w:hAnsi="Times New Roman" w:cs="Times New Roman"/>
          <w:b/>
          <w:bCs/>
          <w:sz w:val="24"/>
          <w:szCs w:val="24"/>
        </w:rPr>
        <w:t>„Sprzedawcą”</w:t>
      </w:r>
    </w:p>
    <w:p w14:paraId="4D59B61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05AA8930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…………………………………………………………………………………………..…, adres………………..………………………………………………………………………, dowód tożsamości/PESEL/NIP/KRS, …..…….......……………………………………………….... </w:t>
      </w:r>
    </w:p>
    <w:p w14:paraId="7A5DB633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>
        <w:rPr>
          <w:rFonts w:ascii="Times New Roman" w:hAnsi="Times New Roman" w:cs="Times New Roman"/>
          <w:b/>
          <w:bCs/>
          <w:sz w:val="24"/>
          <w:szCs w:val="24"/>
        </w:rPr>
        <w:t>„Kupującym”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23B278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dalej łącznie zwani Stronami, a każda z nich z osobna także Stroną. </w:t>
      </w:r>
    </w:p>
    <w:p w14:paraId="0C828DD3" w14:textId="670EC413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przeprowadzenia, przez Sprzedawcę, postępowania przetargowego na podstawie rozporządzenia Rady Ministrów z dnia 2 października 2023 r. w sprawie szczegółowego sposobu gospodarowania składnikami rzeczowymi majątku ruchomego Skarbu Państwa (tj. Dz.U. z 202</w:t>
      </w:r>
      <w:r w:rsidR="005F035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5F0350">
        <w:rPr>
          <w:rFonts w:ascii="Times New Roman" w:hAnsi="Times New Roman" w:cs="Times New Roman"/>
          <w:sz w:val="24"/>
          <w:szCs w:val="24"/>
        </w:rPr>
        <w:t>2303</w:t>
      </w:r>
      <w:r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 została zawarta umowa o następującej treści (zwana dalej: „Umową”):</w:t>
      </w:r>
    </w:p>
    <w:p w14:paraId="07877E3F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402D8E7" w14:textId="5ED3FD2C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Sprzedawca sprzedaje a Kupujący nabywa prawo własności samochodu osobowego marki Citroen </w:t>
      </w:r>
      <w:proofErr w:type="spellStart"/>
      <w:r>
        <w:rPr>
          <w:rFonts w:ascii="Times New Roman" w:hAnsi="Times New Roman" w:cs="Times New Roman"/>
          <w:sz w:val="24"/>
          <w:szCs w:val="24"/>
        </w:rPr>
        <w:t>Xsara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Picasso wraz z jego wyposażeniem, opisanego w Ogłoszeniu z dnia </w:t>
      </w:r>
      <w:r w:rsidR="00481E08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</w:t>
      </w:r>
      <w:r w:rsidR="00481E08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481E0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 oraz ofercie Kupującego z dnia ………………….…..</w:t>
      </w:r>
    </w:p>
    <w:p w14:paraId="2C480197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171D87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Sprzedający oświadcza, że samochód będący przedmiotem Umowy, o którym mowa w § 1, stanowi jego wyłączną własność, jest wolny od wad prawnych oraz praw osób trzecich, nie toczy się żadne postępowanie, którego przedmiotem jest ten samochód i nie stanowi on również przedmiotu zabezpieczenia. </w:t>
      </w:r>
    </w:p>
    <w:p w14:paraId="6789580A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1B03748A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Strony ustaliły cenę sprzedaży przedmiotu Umowy, o którym mowa w § 1 Umowy na kwotę: ……………. zł brutto (słownie: …………………………………………. złotych brutto). </w:t>
      </w:r>
    </w:p>
    <w:p w14:paraId="6E9AA41A" w14:textId="152918F3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Wadium wniesione w ramach przetargu przez Kupującego w kwocie </w:t>
      </w:r>
      <w:r w:rsidR="00481E08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0,00 zł zostaje zaliczone na poczet ceny nabycia samochodu, o którym mowa w § 1. </w:t>
      </w:r>
    </w:p>
    <w:p w14:paraId="3D966EB5" w14:textId="02914A12" w:rsidR="00FC1FF7" w:rsidRDefault="0000000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Kupujący zobowiązuje się do zapłaty ceny sprzedaży pomniejszonej o kwotę wniesionego wadium w terminie do 7 dni od dnia zawarcia Umowy na </w:t>
      </w:r>
      <w:r>
        <w:rPr>
          <w:rFonts w:ascii="Times New Roman" w:hAnsi="Times New Roman" w:cs="Times New Roman"/>
          <w:bCs/>
          <w:sz w:val="24"/>
          <w:szCs w:val="24"/>
        </w:rPr>
        <w:t xml:space="preserve">rachunek bankowy Inspekcji Weterynaryjnej Powiatowego Inspektoratu Weterynarii w Wałczu,  Narodowy Bank Polski Oddział w Szczecinie nr rachunku </w:t>
      </w:r>
      <w:r w:rsidR="00F4140E">
        <w:rPr>
          <w:rFonts w:ascii="Bookman Old Style" w:hAnsi="Bookman Old Style"/>
        </w:rPr>
        <w:t>54 1010 1599 0522 9822 3100 0000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F21F9EF" w14:textId="77777777" w:rsidR="00FC1FF7" w:rsidRDefault="00FC1FF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7E1A0B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31B9F82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Sprzedawca przenosi na rzecz Kupującego własność samochodu, o którym mowa w § 1, za kwotę określoną w § 3 ust. 1, którą Kupujący zobowiązuje się zapłacić na rzecz Sprzedawcy. </w:t>
      </w:r>
    </w:p>
    <w:p w14:paraId="4670E58D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Sprzedawca wraz z samochodem oraz jego wyposażeniem, w o którym mowa w § 1 Umowy wyda Kupującemu: </w:t>
      </w:r>
    </w:p>
    <w:p w14:paraId="74232AB6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dowód rejestracyjny; </w:t>
      </w:r>
    </w:p>
    <w:p w14:paraId="042A75D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kartę pojazdu; </w:t>
      </w:r>
    </w:p>
    <w:p w14:paraId="6BF68367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dwa komplety oryginalnych kluczyków; </w:t>
      </w:r>
    </w:p>
    <w:p w14:paraId="6B1BF443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polisę ubezpieczeniową OC</w:t>
      </w:r>
    </w:p>
    <w:p w14:paraId="2A769345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Kupujący oświadcza, że sprawdził oznaczenia numerowe pojazdu oraz kartę pojazdu i nie wnosi do nich zastrzeżeń. </w:t>
      </w:r>
    </w:p>
    <w:p w14:paraId="21FC8B52" w14:textId="5BD753F9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Sprzedawca oświadcza, że samochód nie ma wad technicznych, które są mu znane i o których nie powiadomił Kupującego, a Kupujący oświadcza, że stan techniczny i prawny samochodu jest mu znany i nie będzie z tego tytułu występował z żadnymi roszczeniami wobec Sprzedającego w przyszłości. </w:t>
      </w:r>
    </w:p>
    <w:p w14:paraId="707986AD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Strony zgodnie postanawiają, że odpowiedzialność Sprzedawcy z tytułu rękojmi za wady fizyczne pojazdu będącego przedmiotem niniejszej umowy jest wyłączona.</w:t>
      </w:r>
    </w:p>
    <w:p w14:paraId="01309C67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40ECD124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Sprzedawca przenosi na rzecz Kupującego własność samochodu, o którym mowa w § 1, wraz z jego wyposażeniem oraz dokumentami, o których mowa w § 4 ust. 2, z chwilą jego wydania potwierdzoną podpisaniem przez Strony protokołu zdawczo-odbiorczego, którego wzór stanowi załącznik nr 1 do Umowy. </w:t>
      </w:r>
    </w:p>
    <w:p w14:paraId="582034FC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Wydanie samochodu, o którym mowa w § 1, wraz z jego wyposażeniem oraz dokumentami, o których mowa w § 4 ust. 2, nastąpi niezwłocznie po wpłaceniu na rachunek bankowy Sprzedawcy ceny sprzedaży, o której mowa w § 3 Umowy.</w:t>
      </w:r>
    </w:p>
    <w:p w14:paraId="669D83DB" w14:textId="55F6C7BC" w:rsidR="00FC1FF7" w:rsidRPr="005F0350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Jako miejsce wydania samochodu, o którym mowa w § 1, wraz z jego wyposażeniem oraz dokumentami, o których mowa w § 4 ust. 2, Strony ustalają </w:t>
      </w:r>
      <w:r w:rsidRPr="005F0350">
        <w:rPr>
          <w:rFonts w:ascii="Times New Roman" w:hAnsi="Times New Roman" w:cs="Times New Roman"/>
          <w:sz w:val="24"/>
          <w:szCs w:val="24"/>
        </w:rPr>
        <w:t>warsztat samochodowy „</w:t>
      </w:r>
      <w:proofErr w:type="spellStart"/>
      <w:r w:rsidRPr="005F0350">
        <w:rPr>
          <w:rFonts w:ascii="Times New Roman" w:hAnsi="Times New Roman" w:cs="Times New Roman"/>
          <w:sz w:val="24"/>
          <w:szCs w:val="24"/>
        </w:rPr>
        <w:t>Autoklip</w:t>
      </w:r>
      <w:proofErr w:type="spellEnd"/>
      <w:r w:rsidRPr="005F0350">
        <w:rPr>
          <w:rFonts w:ascii="Times New Roman" w:hAnsi="Times New Roman" w:cs="Times New Roman"/>
          <w:sz w:val="24"/>
          <w:szCs w:val="24"/>
        </w:rPr>
        <w:t xml:space="preserve">” T. Kacała, ul. Okrężna 4, 78-600 Wałcz. </w:t>
      </w:r>
    </w:p>
    <w:p w14:paraId="43D8605E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5EF5E0FF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Kupujący zobowiązuje się przestrzegać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119, str. 1), zwanego dalej „Rozporządzeniem”, oraz ustawy z dnia 10 maja 2018 r. o ochronie danych osobowych (Dz. U. z 2019 r. poz. 1781). </w:t>
      </w:r>
    </w:p>
    <w:p w14:paraId="19C5713A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Kupujący oświadcza, że przed zawarciem Umowy wypełnił obowiązki informacyjne przewidziane w art. 13 lub art. 14 Rozporządzenia oraz wobec każdej osoby fizycznej, od której dane osobowe bezpośrednio lub pośrednio Kupujący pozyskał w celu wpisania jej do treści Umowy jako dane osoby reprezentującej Kupującego lub działającej w jego imieniu przy realizowaniu Umowy. Kupujący zobowiązuje się, w przypadku wyznaczenia lub wskazania do działania przy wykonywaniu Umowy osób innych niż wymienione w jej  treści, najpóźniej wraz z przekazaniem Sprzedającemu danych osobowych tych osób, zrealizować obowiązki informacyjne w trybie art. 13 lub art. 14 Rozporządzenia. </w:t>
      </w:r>
    </w:p>
    <w:p w14:paraId="469588B3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71AA119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ustaliły, że wszelkiego rodzaju koszty związane z realizacją przedmiotu ponosi Kupujący. </w:t>
      </w:r>
    </w:p>
    <w:p w14:paraId="2470E003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8</w:t>
      </w:r>
    </w:p>
    <w:p w14:paraId="194EA224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W sprawach nie uregulowanych w Umowie zastosowanie mają obowiązujące w tym zakresie przepisy Kodeksu Cywilnego. </w:t>
      </w:r>
    </w:p>
    <w:p w14:paraId="78AF0AC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Wszelkie zmiany Umowy wymagają formy pisemnej pod rygorem nieważności. </w:t>
      </w:r>
    </w:p>
    <w:p w14:paraId="6E3C797C" w14:textId="77777777" w:rsidR="00FC1FF7" w:rsidRDefault="0000000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14:paraId="210D6F21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Umowę sporządzono w trzech jednobrzmiących egzemplarzach; dwa egzemplarze dla Sprzedawcy i jeden dla Kupującego. </w:t>
      </w:r>
    </w:p>
    <w:p w14:paraId="1B6CF9D1" w14:textId="77777777" w:rsidR="00FC1FF7" w:rsidRDefault="00FC1F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87C93" w14:textId="77777777" w:rsidR="00FC1FF7" w:rsidRDefault="00FC1F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FEF57" w14:textId="77777777" w:rsidR="00FC1FF7" w:rsidRDefault="00FC1FF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DDB194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                                                       ……………………………..</w:t>
      </w:r>
    </w:p>
    <w:p w14:paraId="45F22D7E" w14:textId="77777777" w:rsidR="00FC1FF7" w:rsidRDefault="0000000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(Podpis sprzedającego)                                                                      (Podpis kupującego)</w:t>
      </w:r>
    </w:p>
    <w:sectPr w:rsidR="00FC1FF7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FF7"/>
    <w:rsid w:val="00481E08"/>
    <w:rsid w:val="005F0350"/>
    <w:rsid w:val="00F4140E"/>
    <w:rsid w:val="00FC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E4CED"/>
  <w15:docId w15:val="{434E7600-B048-4264-998A-2CBF7073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023A4B"/>
    <w:pPr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14:ligatures w14:val="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5F0350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800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Juliusz Fijałkowski</dc:creator>
  <dc:description/>
  <cp:lastModifiedBy>PIW Sekretariat</cp:lastModifiedBy>
  <cp:revision>3</cp:revision>
  <cp:lastPrinted>2023-10-23T14:00:00Z</cp:lastPrinted>
  <dcterms:created xsi:type="dcterms:W3CDTF">2024-01-26T08:06:00Z</dcterms:created>
  <dcterms:modified xsi:type="dcterms:W3CDTF">2024-01-26T08:11:00Z</dcterms:modified>
  <dc:language>pl-PL</dc:language>
</cp:coreProperties>
</file>